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1D" w:rsidRDefault="002B293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-247650</wp:posOffset>
                </wp:positionV>
                <wp:extent cx="6038850" cy="9105900"/>
                <wp:effectExtent l="19050" t="19050" r="3810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91059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9EB" w:rsidRDefault="007769EB" w:rsidP="007769EB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6C3FAB" wp14:editId="5E8352AB">
                                  <wp:extent cx="876300" cy="820662"/>
                                  <wp:effectExtent l="0" t="0" r="0" b="0"/>
                                  <wp:docPr id="3" name="Picture 3" descr="G:\Shared drives\Admin Area\Office masters\Logo with Ethos\Logo with Ethos March 2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Shared drives\Admin Area\Office masters\Logo with Ethos\Logo with Ethos March 2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8389" cy="831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2933" w:rsidRPr="00F40F77" w:rsidRDefault="005705E9" w:rsidP="005705E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40F77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Swain House Primary School </w:t>
                            </w:r>
                          </w:p>
                          <w:p w:rsidR="005705E9" w:rsidRPr="00F40F77" w:rsidRDefault="005705E9" w:rsidP="005705E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0F7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DfE Transparency Changes-Financial Information</w:t>
                            </w:r>
                          </w:p>
                          <w:p w:rsidR="005705E9" w:rsidRPr="00F40F77" w:rsidRDefault="005705E9" w:rsidP="005705E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0F7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Consistent Financial Reporting (CFR</w:t>
                            </w:r>
                            <w:proofErr w:type="gramStart"/>
                            <w:r w:rsidRPr="00F40F7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)-</w:t>
                            </w:r>
                            <w:proofErr w:type="gramEnd"/>
                            <w:r w:rsidRPr="00F40F7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School’s Income, Expenditure and Balances </w:t>
                            </w:r>
                          </w:p>
                          <w:p w:rsidR="005705E9" w:rsidRPr="005705E9" w:rsidRDefault="005705E9" w:rsidP="005705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705E9">
                              <w:rPr>
                                <w:sz w:val="24"/>
                                <w:szCs w:val="24"/>
                              </w:rPr>
                              <w:t xml:space="preserve">Please follow the link to this school’s information on the </w:t>
                            </w:r>
                            <w:proofErr w:type="spellStart"/>
                            <w:r w:rsidRPr="005705E9">
                              <w:rPr>
                                <w:sz w:val="24"/>
                                <w:szCs w:val="24"/>
                              </w:rPr>
                              <w:t>DfE’s</w:t>
                            </w:r>
                            <w:proofErr w:type="spellEnd"/>
                            <w:r w:rsidRPr="005705E9">
                              <w:rPr>
                                <w:sz w:val="24"/>
                                <w:szCs w:val="24"/>
                              </w:rPr>
                              <w:t xml:space="preserve"> national school’s benchmarking website:</w:t>
                            </w:r>
                          </w:p>
                          <w:p w:rsidR="005705E9" w:rsidRDefault="00FA49E4" w:rsidP="005705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5" w:history="1">
                              <w:r w:rsidR="005705E9" w:rsidRPr="00F82BD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https://schools-financial-benchmarking.service.gov.uk/school/detail?urn=107220</w:t>
                              </w:r>
                            </w:hyperlink>
                          </w:p>
                          <w:p w:rsidR="005705E9" w:rsidRDefault="005705E9" w:rsidP="005705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Here you can view the school’s </w:t>
                            </w:r>
                            <w:r w:rsidR="00753937">
                              <w:rPr>
                                <w:sz w:val="24"/>
                                <w:szCs w:val="24"/>
                              </w:rPr>
                              <w:t>income, expenditure</w:t>
                            </w:r>
                            <w:r w:rsidR="00F40F77">
                              <w:rPr>
                                <w:sz w:val="24"/>
                                <w:szCs w:val="24"/>
                              </w:rPr>
                              <w:t xml:space="preserve"> and balances as well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as compare these with other maintained schools and academies. The information on the website is updated </w:t>
                            </w:r>
                            <w:r w:rsidR="00753937">
                              <w:rPr>
                                <w:sz w:val="24"/>
                                <w:szCs w:val="24"/>
                              </w:rPr>
                              <w:t>annually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by the DfE using the </w:t>
                            </w:r>
                            <w:r w:rsidR="00753937">
                              <w:rPr>
                                <w:sz w:val="24"/>
                                <w:szCs w:val="24"/>
                              </w:rPr>
                              <w:t>Consistent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Financial Reporting (CFR) </w:t>
                            </w:r>
                            <w:r w:rsidR="00753937">
                              <w:rPr>
                                <w:sz w:val="24"/>
                                <w:szCs w:val="24"/>
                              </w:rPr>
                              <w:t>statements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that </w:t>
                            </w:r>
                            <w:r w:rsidR="00766EB8">
                              <w:rPr>
                                <w:sz w:val="24"/>
                                <w:szCs w:val="24"/>
                              </w:rPr>
                              <w:t xml:space="preserve">are submitted by the school to the DfE in summer term. </w:t>
                            </w:r>
                          </w:p>
                          <w:p w:rsidR="00766EB8" w:rsidRDefault="00766EB8" w:rsidP="005705E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66EB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Reporting Salaries of High Paid Staff</w:t>
                            </w:r>
                          </w:p>
                          <w:p w:rsidR="00F40F77" w:rsidRDefault="00766EB8" w:rsidP="005705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All local </w:t>
                            </w:r>
                            <w:r w:rsidR="00F40F77">
                              <w:rPr>
                                <w:sz w:val="24"/>
                                <w:szCs w:val="24"/>
                              </w:rPr>
                              <w:t>authority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-maintained schools are required to publish </w:t>
                            </w:r>
                            <w:r w:rsidR="00F40F77">
                              <w:rPr>
                                <w:sz w:val="24"/>
                                <w:szCs w:val="24"/>
                              </w:rPr>
                              <w:t>annually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on their </w:t>
                            </w:r>
                            <w:r w:rsidR="00F40F77">
                              <w:rPr>
                                <w:sz w:val="24"/>
                                <w:szCs w:val="24"/>
                              </w:rPr>
                              <w:t>websites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the number of </w:t>
                            </w:r>
                            <w:r w:rsidR="00F40F77">
                              <w:rPr>
                                <w:sz w:val="24"/>
                                <w:szCs w:val="24"/>
                              </w:rPr>
                              <w:t>individuals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F40F77">
                              <w:rPr>
                                <w:sz w:val="24"/>
                                <w:szCs w:val="24"/>
                              </w:rPr>
                              <w:t>if any) earning over £100k a year. This information is required to be published in bands of £10k</w:t>
                            </w:r>
                          </w:p>
                          <w:p w:rsidR="00F40F77" w:rsidRDefault="00F40F77" w:rsidP="005705E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below provides this information for our school as of </w:t>
                            </w:r>
                            <w:r w:rsidR="00332B8A">
                              <w:rPr>
                                <w:b/>
                                <w:sz w:val="24"/>
                                <w:szCs w:val="24"/>
                              </w:rPr>
                              <w:t>September 202</w:t>
                            </w:r>
                            <w:r w:rsidR="00FA49E4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TableGrid"/>
                              <w:tblW w:w="0" w:type="auto"/>
                              <w:tblInd w:w="9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01"/>
                              <w:gridCol w:w="3601"/>
                            </w:tblGrid>
                            <w:tr w:rsidR="00F40F77" w:rsidTr="00F40F77">
                              <w:trPr>
                                <w:trHeight w:val="274"/>
                              </w:trPr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40F77">
                                    <w:rPr>
                                      <w:sz w:val="24"/>
                                      <w:szCs w:val="24"/>
                                    </w:rPr>
                                    <w:t xml:space="preserve">Annual Salary 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40F77">
                                    <w:rPr>
                                      <w:sz w:val="24"/>
                                      <w:szCs w:val="24"/>
                                    </w:rPr>
                                    <w:t>No. of Staff</w:t>
                                  </w:r>
                                </w:p>
                              </w:tc>
                            </w:tr>
                            <w:tr w:rsidR="00F40F77" w:rsidTr="00F40F77">
                              <w:trPr>
                                <w:trHeight w:val="258"/>
                              </w:trPr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40F77">
                                    <w:rPr>
                                      <w:sz w:val="24"/>
                                      <w:szCs w:val="24"/>
                                    </w:rPr>
                                    <w:t>£100k - £110k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11124B" w:rsidP="00F40F7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0F77" w:rsidTr="00F40F77">
                              <w:trPr>
                                <w:trHeight w:val="258"/>
                              </w:trPr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£111k-£120k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40F77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0F77" w:rsidTr="00F40F77">
                              <w:trPr>
                                <w:trHeight w:val="258"/>
                              </w:trPr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£121k-£130k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40F77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0F77" w:rsidTr="00F40F77">
                              <w:trPr>
                                <w:trHeight w:val="258"/>
                              </w:trPr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£131k-£140k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40F77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0F77" w:rsidTr="00F40F77">
                              <w:trPr>
                                <w:trHeight w:val="274"/>
                              </w:trPr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£141k-£150k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40F77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0F77" w:rsidTr="00F40F77">
                              <w:trPr>
                                <w:trHeight w:val="258"/>
                              </w:trPr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£151k-£160k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40F77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0F77" w:rsidTr="00F40F77">
                              <w:trPr>
                                <w:trHeight w:val="258"/>
                              </w:trPr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£161k-£170k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40F77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0F77" w:rsidTr="00F40F77">
                              <w:trPr>
                                <w:trHeight w:val="258"/>
                              </w:trPr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£171-£180k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40F77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40F77" w:rsidTr="00F40F77">
                              <w:trPr>
                                <w:trHeight w:val="258"/>
                              </w:trPr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£181k-£190k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</w:tcPr>
                                <w:p w:rsidR="00F40F77" w:rsidRPr="00F40F77" w:rsidRDefault="00F40F77" w:rsidP="00F40F77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40F77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40F77" w:rsidRDefault="00F40F77" w:rsidP="00F40F7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66EB8" w:rsidRPr="00766EB8" w:rsidRDefault="00F40F77" w:rsidP="005705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5pt;margin-top:-19.5pt;width:475.5pt;height:7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" fillcolor="white [3201]" strokecolor="black [3213]" strokeweight="4.5pt">
                <v:textbox>
                  <w:txbxContent>
                    <w:p w:rsidR="007769EB" w:rsidRDefault="007769EB" w:rsidP="007769EB">
                      <w:pPr>
                        <w:pStyle w:val="NormalWeb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6C3FAB" wp14:editId="5E8352AB">
                            <wp:extent cx="876300" cy="820662"/>
                            <wp:effectExtent l="0" t="0" r="0" b="0"/>
                            <wp:docPr id="3" name="Picture 3" descr="G:\Shared drives\Admin Area\Office masters\Logo with Ethos\Logo with Ethos March 2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Shared drives\Admin Area\Office masters\Logo with Ethos\Logo with Ethos March 2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8389" cy="8319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2933" w:rsidRPr="00F40F77" w:rsidRDefault="005705E9" w:rsidP="005705E9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F40F77"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Swain House Primary School </w:t>
                      </w:r>
                    </w:p>
                    <w:p w:rsidR="005705E9" w:rsidRPr="00F40F77" w:rsidRDefault="005705E9" w:rsidP="005705E9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40F77">
                        <w:rPr>
                          <w:b/>
                          <w:sz w:val="28"/>
                          <w:szCs w:val="28"/>
                          <w:u w:val="single"/>
                        </w:rPr>
                        <w:t>DfE Transparency Changes-Financial Information</w:t>
                      </w:r>
                    </w:p>
                    <w:p w:rsidR="005705E9" w:rsidRPr="00F40F77" w:rsidRDefault="005705E9" w:rsidP="005705E9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40F77">
                        <w:rPr>
                          <w:b/>
                          <w:sz w:val="28"/>
                          <w:szCs w:val="28"/>
                          <w:u w:val="single"/>
                        </w:rPr>
                        <w:t>Consistent Financial Reporting (CFR</w:t>
                      </w:r>
                      <w:proofErr w:type="gramStart"/>
                      <w:r w:rsidRPr="00F40F77">
                        <w:rPr>
                          <w:b/>
                          <w:sz w:val="28"/>
                          <w:szCs w:val="28"/>
                          <w:u w:val="single"/>
                        </w:rPr>
                        <w:t>)-</w:t>
                      </w:r>
                      <w:proofErr w:type="gramEnd"/>
                      <w:r w:rsidRPr="00F40F77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School’s Income, Expenditure and Balances </w:t>
                      </w:r>
                    </w:p>
                    <w:p w:rsidR="005705E9" w:rsidRPr="005705E9" w:rsidRDefault="005705E9" w:rsidP="005705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705E9">
                        <w:rPr>
                          <w:sz w:val="24"/>
                          <w:szCs w:val="24"/>
                        </w:rPr>
                        <w:t xml:space="preserve">Please follow the link to this school’s information on the </w:t>
                      </w:r>
                      <w:proofErr w:type="spellStart"/>
                      <w:r w:rsidRPr="005705E9">
                        <w:rPr>
                          <w:sz w:val="24"/>
                          <w:szCs w:val="24"/>
                        </w:rPr>
                        <w:t>DfE’s</w:t>
                      </w:r>
                      <w:proofErr w:type="spellEnd"/>
                      <w:r w:rsidRPr="005705E9">
                        <w:rPr>
                          <w:sz w:val="24"/>
                          <w:szCs w:val="24"/>
                        </w:rPr>
                        <w:t xml:space="preserve"> national school’s benchmarking website:</w:t>
                      </w:r>
                    </w:p>
                    <w:p w:rsidR="005705E9" w:rsidRDefault="00FA49E4" w:rsidP="005705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6" w:history="1">
                        <w:r w:rsidR="005705E9" w:rsidRPr="00F82BDE">
                          <w:rPr>
                            <w:rStyle w:val="Hyperlink"/>
                            <w:sz w:val="24"/>
                            <w:szCs w:val="24"/>
                          </w:rPr>
                          <w:t>https://schools-financial-benchmarking.service.gov.uk/school/detail?urn=107220</w:t>
                        </w:r>
                      </w:hyperlink>
                    </w:p>
                    <w:p w:rsidR="005705E9" w:rsidRDefault="005705E9" w:rsidP="005705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Here you can view the school’s </w:t>
                      </w:r>
                      <w:r w:rsidR="00753937">
                        <w:rPr>
                          <w:sz w:val="24"/>
                          <w:szCs w:val="24"/>
                        </w:rPr>
                        <w:t>income, expenditure</w:t>
                      </w:r>
                      <w:r w:rsidR="00F40F77">
                        <w:rPr>
                          <w:sz w:val="24"/>
                          <w:szCs w:val="24"/>
                        </w:rPr>
                        <w:t xml:space="preserve"> and balances as well</w:t>
                      </w:r>
                      <w:r>
                        <w:rPr>
                          <w:sz w:val="24"/>
                          <w:szCs w:val="24"/>
                        </w:rPr>
                        <w:t xml:space="preserve"> as compare these with other maintained schools and academies. The information on the website is updated </w:t>
                      </w:r>
                      <w:r w:rsidR="00753937">
                        <w:rPr>
                          <w:sz w:val="24"/>
                          <w:szCs w:val="24"/>
                        </w:rPr>
                        <w:t>annually</w:t>
                      </w:r>
                      <w:r>
                        <w:rPr>
                          <w:sz w:val="24"/>
                          <w:szCs w:val="24"/>
                        </w:rPr>
                        <w:t xml:space="preserve"> by the DfE using the </w:t>
                      </w:r>
                      <w:r w:rsidR="00753937">
                        <w:rPr>
                          <w:sz w:val="24"/>
                          <w:szCs w:val="24"/>
                        </w:rPr>
                        <w:t>Consistent</w:t>
                      </w:r>
                      <w:r>
                        <w:rPr>
                          <w:sz w:val="24"/>
                          <w:szCs w:val="24"/>
                        </w:rPr>
                        <w:t xml:space="preserve"> Financial Reporting (CFR) </w:t>
                      </w:r>
                      <w:r w:rsidR="00753937">
                        <w:rPr>
                          <w:sz w:val="24"/>
                          <w:szCs w:val="24"/>
                        </w:rPr>
                        <w:t>statements</w:t>
                      </w:r>
                      <w:r>
                        <w:rPr>
                          <w:sz w:val="24"/>
                          <w:szCs w:val="24"/>
                        </w:rPr>
                        <w:t xml:space="preserve"> that </w:t>
                      </w:r>
                      <w:r w:rsidR="00766EB8">
                        <w:rPr>
                          <w:sz w:val="24"/>
                          <w:szCs w:val="24"/>
                        </w:rPr>
                        <w:t xml:space="preserve">are submitted by the school to the DfE in summer term. </w:t>
                      </w:r>
                    </w:p>
                    <w:p w:rsidR="00766EB8" w:rsidRDefault="00766EB8" w:rsidP="005705E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66EB8">
                        <w:rPr>
                          <w:b/>
                          <w:sz w:val="24"/>
                          <w:szCs w:val="24"/>
                          <w:u w:val="single"/>
                        </w:rPr>
                        <w:t>Reporting Salaries of High Paid Staff</w:t>
                      </w:r>
                    </w:p>
                    <w:p w:rsidR="00F40F77" w:rsidRDefault="00766EB8" w:rsidP="005705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All local </w:t>
                      </w:r>
                      <w:r w:rsidR="00F40F77">
                        <w:rPr>
                          <w:sz w:val="24"/>
                          <w:szCs w:val="24"/>
                        </w:rPr>
                        <w:t>authority</w:t>
                      </w:r>
                      <w:r>
                        <w:rPr>
                          <w:sz w:val="24"/>
                          <w:szCs w:val="24"/>
                        </w:rPr>
                        <w:t xml:space="preserve">-maintained schools are required to publish </w:t>
                      </w:r>
                      <w:r w:rsidR="00F40F77">
                        <w:rPr>
                          <w:sz w:val="24"/>
                          <w:szCs w:val="24"/>
                        </w:rPr>
                        <w:t>annually</w:t>
                      </w:r>
                      <w:r>
                        <w:rPr>
                          <w:sz w:val="24"/>
                          <w:szCs w:val="24"/>
                        </w:rPr>
                        <w:t xml:space="preserve"> on their </w:t>
                      </w:r>
                      <w:r w:rsidR="00F40F77">
                        <w:rPr>
                          <w:sz w:val="24"/>
                          <w:szCs w:val="24"/>
                        </w:rPr>
                        <w:t>websites</w:t>
                      </w:r>
                      <w:r>
                        <w:rPr>
                          <w:sz w:val="24"/>
                          <w:szCs w:val="24"/>
                        </w:rPr>
                        <w:t xml:space="preserve"> the number of </w:t>
                      </w:r>
                      <w:r w:rsidR="00F40F77">
                        <w:rPr>
                          <w:sz w:val="24"/>
                          <w:szCs w:val="24"/>
                        </w:rPr>
                        <w:t>individuals</w:t>
                      </w:r>
                      <w:r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F40F77">
                        <w:rPr>
                          <w:sz w:val="24"/>
                          <w:szCs w:val="24"/>
                        </w:rPr>
                        <w:t>if any) earning over £100k a year. This information is required to be published in bands of £10k</w:t>
                      </w:r>
                    </w:p>
                    <w:p w:rsidR="00F40F77" w:rsidRDefault="00F40F77" w:rsidP="005705E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The below provides this information for our school as of </w:t>
                      </w:r>
                      <w:r w:rsidR="00332B8A">
                        <w:rPr>
                          <w:b/>
                          <w:sz w:val="24"/>
                          <w:szCs w:val="24"/>
                        </w:rPr>
                        <w:t>September 202</w:t>
                      </w:r>
                      <w:r w:rsidR="00FA49E4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bookmarkStart w:id="1" w:name="_GoBack"/>
                      <w:bookmarkEnd w:id="1"/>
                    </w:p>
                    <w:tbl>
                      <w:tblPr>
                        <w:tblStyle w:val="TableGrid"/>
                        <w:tblW w:w="0" w:type="auto"/>
                        <w:tblInd w:w="966" w:type="dxa"/>
                        <w:tblLook w:val="04A0" w:firstRow="1" w:lastRow="0" w:firstColumn="1" w:lastColumn="0" w:noHBand="0" w:noVBand="1"/>
                      </w:tblPr>
                      <w:tblGrid>
                        <w:gridCol w:w="3601"/>
                        <w:gridCol w:w="3601"/>
                      </w:tblGrid>
                      <w:tr w:rsidR="00F40F77" w:rsidTr="00F40F77">
                        <w:trPr>
                          <w:trHeight w:val="274"/>
                        </w:trPr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40F77">
                              <w:rPr>
                                <w:sz w:val="24"/>
                                <w:szCs w:val="24"/>
                              </w:rPr>
                              <w:t xml:space="preserve">Annual Salary </w:t>
                            </w:r>
                          </w:p>
                        </w:tc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40F77">
                              <w:rPr>
                                <w:sz w:val="24"/>
                                <w:szCs w:val="24"/>
                              </w:rPr>
                              <w:t>No. of Staff</w:t>
                            </w:r>
                          </w:p>
                        </w:tc>
                      </w:tr>
                      <w:tr w:rsidR="00F40F77" w:rsidTr="00F40F77">
                        <w:trPr>
                          <w:trHeight w:val="258"/>
                        </w:trPr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40F77">
                              <w:rPr>
                                <w:sz w:val="24"/>
                                <w:szCs w:val="24"/>
                              </w:rPr>
                              <w:t>£100k - £110k</w:t>
                            </w:r>
                          </w:p>
                        </w:tc>
                        <w:tc>
                          <w:tcPr>
                            <w:tcW w:w="3601" w:type="dxa"/>
                          </w:tcPr>
                          <w:p w:rsidR="00F40F77" w:rsidRPr="00F40F77" w:rsidRDefault="0011124B" w:rsidP="00F40F7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F40F77" w:rsidTr="00F40F77">
                        <w:trPr>
                          <w:trHeight w:val="258"/>
                        </w:trPr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£111k-£120k</w:t>
                            </w:r>
                          </w:p>
                        </w:tc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40F77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F40F77" w:rsidTr="00F40F77">
                        <w:trPr>
                          <w:trHeight w:val="258"/>
                        </w:trPr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£121k-£130k</w:t>
                            </w:r>
                          </w:p>
                        </w:tc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40F77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F40F77" w:rsidTr="00F40F77">
                        <w:trPr>
                          <w:trHeight w:val="258"/>
                        </w:trPr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£131k-£140k</w:t>
                            </w:r>
                          </w:p>
                        </w:tc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40F77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F40F77" w:rsidTr="00F40F77">
                        <w:trPr>
                          <w:trHeight w:val="274"/>
                        </w:trPr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£141k-£150k</w:t>
                            </w:r>
                          </w:p>
                        </w:tc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40F77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F40F77" w:rsidTr="00F40F77">
                        <w:trPr>
                          <w:trHeight w:val="258"/>
                        </w:trPr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£151k-£160k</w:t>
                            </w:r>
                          </w:p>
                        </w:tc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40F77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F40F77" w:rsidTr="00F40F77">
                        <w:trPr>
                          <w:trHeight w:val="258"/>
                        </w:trPr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£161k-£170k</w:t>
                            </w:r>
                          </w:p>
                        </w:tc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40F77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F40F77" w:rsidTr="00F40F77">
                        <w:trPr>
                          <w:trHeight w:val="258"/>
                        </w:trPr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£171-£180k</w:t>
                            </w:r>
                          </w:p>
                        </w:tc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40F77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F40F77" w:rsidTr="00F40F77">
                        <w:trPr>
                          <w:trHeight w:val="258"/>
                        </w:trPr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£181k-£190k</w:t>
                            </w:r>
                          </w:p>
                        </w:tc>
                        <w:tc>
                          <w:tcPr>
                            <w:tcW w:w="3601" w:type="dxa"/>
                          </w:tcPr>
                          <w:p w:rsidR="00F40F77" w:rsidRPr="00F40F77" w:rsidRDefault="00F40F77" w:rsidP="00F40F7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40F77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40F77" w:rsidRDefault="00F40F77" w:rsidP="00F40F7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66EB8" w:rsidRPr="00766EB8" w:rsidRDefault="00F40F77" w:rsidP="005705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6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33"/>
    <w:rsid w:val="000B6AB2"/>
    <w:rsid w:val="0011124B"/>
    <w:rsid w:val="002B2933"/>
    <w:rsid w:val="00332B8A"/>
    <w:rsid w:val="005705E9"/>
    <w:rsid w:val="00753937"/>
    <w:rsid w:val="00766EB8"/>
    <w:rsid w:val="007769EB"/>
    <w:rsid w:val="00913DEF"/>
    <w:rsid w:val="009A6DB4"/>
    <w:rsid w:val="00BF41ED"/>
    <w:rsid w:val="00F40F77"/>
    <w:rsid w:val="00F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5158"/>
  <w15:docId w15:val="{55AFF285-2B62-4318-A390-C1AA58BC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5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F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s-financial-benchmarking.service.gov.uk/school/detail?urn=107220" TargetMode="External"/><Relationship Id="rId5" Type="http://schemas.openxmlformats.org/officeDocument/2006/relationships/hyperlink" Target="https://schools-financial-benchmarking.service.gov.uk/school/detail?urn=1072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 Mouatt</dc:creator>
  <cp:lastModifiedBy>Josie Mouatt</cp:lastModifiedBy>
  <cp:revision>3</cp:revision>
  <cp:lastPrinted>2021-04-13T12:33:00Z</cp:lastPrinted>
  <dcterms:created xsi:type="dcterms:W3CDTF">2025-08-29T09:44:00Z</dcterms:created>
  <dcterms:modified xsi:type="dcterms:W3CDTF">2025-08-29T09:44:00Z</dcterms:modified>
</cp:coreProperties>
</file>